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D36" w:rsidRDefault="00095D36">
      <w:pPr>
        <w:spacing w:line="560" w:lineRule="exact"/>
        <w:jc w:val="left"/>
        <w:rPr>
          <w:rFonts w:ascii="Times New Roman" w:eastAsia="方正小标宋简体" w:hAnsi="Times New Roman" w:cs="Times New Roman"/>
          <w:color w:val="FF0000"/>
          <w:spacing w:val="1"/>
          <w:w w:val="97"/>
          <w:kern w:val="0"/>
          <w:sz w:val="52"/>
          <w:szCs w:val="52"/>
        </w:rPr>
      </w:pPr>
    </w:p>
    <w:p w:rsidR="00095D36" w:rsidRDefault="00095D36">
      <w:pPr>
        <w:pStyle w:val="a2"/>
      </w:pPr>
    </w:p>
    <w:p w:rsidR="00095D36" w:rsidRDefault="00384DCE">
      <w:pPr>
        <w:spacing w:line="6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</w:rPr>
        <w:t>我市全面开展</w:t>
      </w:r>
      <w:r w:rsidR="00620E77">
        <w:rPr>
          <w:rFonts w:ascii="Times New Roman" w:eastAsia="方正小标宋简体" w:hAnsi="Times New Roman" w:cs="Times New Roman"/>
          <w:sz w:val="44"/>
          <w:szCs w:val="44"/>
        </w:rPr>
        <w:t>河湖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巡查</w:t>
      </w:r>
      <w:r w:rsidR="00620E77">
        <w:rPr>
          <w:rFonts w:ascii="Times New Roman" w:eastAsia="方正小标宋简体" w:hAnsi="Times New Roman" w:cs="Times New Roman"/>
          <w:sz w:val="44"/>
          <w:szCs w:val="44"/>
        </w:rPr>
        <w:t>暗访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工作</w:t>
      </w:r>
    </w:p>
    <w:p w:rsidR="00384DCE" w:rsidRDefault="00384DCE">
      <w:pPr>
        <w:spacing w:line="560" w:lineRule="exact"/>
        <w:ind w:firstLineChars="200" w:firstLine="640"/>
        <w:jc w:val="left"/>
        <w:rPr>
          <w:rFonts w:ascii="Times New Roman" w:eastAsia="楷体_GB2312" w:hAnsi="Times New Roman" w:cs="Times New Roman" w:hint="eastAsia"/>
          <w:sz w:val="32"/>
          <w:szCs w:val="32"/>
        </w:rPr>
      </w:pPr>
    </w:p>
    <w:p w:rsidR="00384DCE" w:rsidRDefault="00384DCE" w:rsidP="00384DCE">
      <w:pPr>
        <w:spacing w:line="560" w:lineRule="exact"/>
        <w:ind w:firstLineChars="200" w:firstLine="640"/>
        <w:jc w:val="left"/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</w:pPr>
      <w:r>
        <w:rPr>
          <w:rFonts w:ascii="Times New Roman" w:eastAsia="仿宋_GB2312" w:hAnsi="Times New Roman" w:cs="Times New Roman" w:hint="eastAsia"/>
          <w:sz w:val="32"/>
        </w:rPr>
        <w:t>根据</w:t>
      </w:r>
      <w:r w:rsidR="00620E77">
        <w:rPr>
          <w:rFonts w:ascii="Times New Roman" w:eastAsia="仿宋_GB2312" w:hAnsi="Times New Roman" w:cs="Times New Roman"/>
          <w:sz w:val="32"/>
        </w:rPr>
        <w:t>我市第</w:t>
      </w:r>
      <w:r w:rsidR="00620E77">
        <w:rPr>
          <w:rFonts w:ascii="Times New Roman" w:eastAsia="仿宋_GB2312" w:hAnsi="Times New Roman" w:cs="Times New Roman"/>
          <w:sz w:val="32"/>
        </w:rPr>
        <w:t>7</w:t>
      </w:r>
      <w:r w:rsidR="00620E77">
        <w:rPr>
          <w:rFonts w:ascii="Times New Roman" w:eastAsia="仿宋_GB2312" w:hAnsi="Times New Roman" w:cs="Times New Roman"/>
          <w:sz w:val="32"/>
        </w:rPr>
        <w:t>号</w:t>
      </w:r>
      <w:r>
        <w:rPr>
          <w:rFonts w:ascii="Times New Roman" w:eastAsia="仿宋_GB2312" w:hAnsi="Times New Roman" w:cs="Times New Roman"/>
          <w:sz w:val="32"/>
        </w:rPr>
        <w:t>总河长令</w:t>
      </w:r>
      <w:r w:rsidR="00620E77">
        <w:rPr>
          <w:rFonts w:ascii="Times New Roman" w:eastAsia="仿宋_GB2312" w:hAnsi="Times New Roman" w:cs="Times New Roman"/>
          <w:sz w:val="32"/>
        </w:rPr>
        <w:t>提出</w:t>
      </w:r>
      <w:r>
        <w:rPr>
          <w:rFonts w:ascii="Times New Roman" w:eastAsia="仿宋_GB2312" w:hAnsi="Times New Roman" w:cs="Times New Roman" w:hint="eastAsia"/>
          <w:sz w:val="32"/>
        </w:rPr>
        <w:t>的</w:t>
      </w:r>
      <w:r w:rsidR="00620E77">
        <w:rPr>
          <w:rFonts w:ascii="Times New Roman" w:eastAsia="仿宋_GB2312" w:hAnsi="Times New Roman" w:cs="Times New Roman"/>
          <w:sz w:val="32"/>
        </w:rPr>
        <w:t>“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加快建设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‘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空天地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’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立体监管系统，综合运用卫星遥感、无人机巡查、摄像头捕捉等手段，形成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‘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天上看、空中探、地面查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’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的立体化河湖监管模式，对河湖水域岸线空间变化进行实时监控，提高监管效能。</w:t>
      </w:r>
      <w:r w:rsidR="00620E77">
        <w:rPr>
          <w:rFonts w:ascii="Times New Roman" w:eastAsia="仿宋_GB2312" w:hAnsi="Times New Roman" w:cs="Times New Roman"/>
          <w:sz w:val="32"/>
        </w:rPr>
        <w:t>”</w:t>
      </w:r>
      <w:r>
        <w:rPr>
          <w:rFonts w:ascii="Times New Roman" w:eastAsia="仿宋_GB2312" w:hAnsi="Times New Roman" w:cs="Times New Roman" w:hint="eastAsia"/>
          <w:sz w:val="32"/>
        </w:rPr>
        <w:t>的要求，</w:t>
      </w:r>
      <w:r w:rsidR="00620E77">
        <w:rPr>
          <w:rFonts w:ascii="Times New Roman" w:eastAsia="仿宋_GB2312" w:hAnsi="Times New Roman" w:cs="Times New Roman" w:hint="eastAsia"/>
          <w:sz w:val="32"/>
          <w:szCs w:val="32"/>
        </w:rPr>
        <w:t>10</w:t>
      </w:r>
      <w:r w:rsidR="00620E77">
        <w:rPr>
          <w:rFonts w:ascii="Times New Roman" w:eastAsia="仿宋_GB2312" w:hAnsi="Times New Roman" w:cs="Times New Roman" w:hint="eastAsia"/>
          <w:sz w:val="32"/>
          <w:szCs w:val="32"/>
        </w:rPr>
        <w:t>月份，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市河长办</w:t>
      </w:r>
      <w:r w:rsidR="00620E77">
        <w:rPr>
          <w:rFonts w:ascii="Times New Roman" w:eastAsia="仿宋_GB2312" w:hAnsi="Times New Roman" w:cs="Times New Roman" w:hint="eastAsia"/>
          <w:sz w:val="32"/>
          <w:szCs w:val="32"/>
        </w:rPr>
        <w:t>创新河湖监管模式，首次通过</w:t>
      </w:r>
      <w:r w:rsidR="00620E77">
        <w:rPr>
          <w:rFonts w:ascii="Times New Roman" w:eastAsia="仿宋_GB2312" w:hAnsi="Times New Roman" w:cs="Times New Roman"/>
          <w:sz w:val="32"/>
          <w:szCs w:val="32"/>
        </w:rPr>
        <w:t>政府采购招标</w:t>
      </w:r>
      <w:r w:rsidR="00620E77">
        <w:rPr>
          <w:rFonts w:ascii="Times New Roman" w:eastAsia="仿宋_GB2312" w:hAnsi="Times New Roman" w:cs="Times New Roman" w:hint="eastAsia"/>
          <w:sz w:val="32"/>
          <w:szCs w:val="32"/>
        </w:rPr>
        <w:t>的形式选取了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第三方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公司作为河湖暗访监管系统开发、巡查暗访、监测及考核的技术服务单位。利用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1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个半月的时间，把全市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8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个区市（开发区）纳入河湖长制管理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504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条河流、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376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座水库全部列为巡查范围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，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采用无人机</w:t>
      </w:r>
      <w:r w:rsidR="00620E77"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低空航测方法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，精度达到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0.15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米，飞行公里数约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3000</w:t>
      </w:r>
      <w:r w:rsidR="00620E77"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公里。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 xml:space="preserve">  </w:t>
      </w:r>
    </w:p>
    <w:p w:rsidR="00384DCE" w:rsidRDefault="00620E77" w:rsidP="00384DCE">
      <w:pPr>
        <w:spacing w:line="560" w:lineRule="exact"/>
        <w:ind w:firstLineChars="200" w:firstLine="640"/>
        <w:jc w:val="left"/>
        <w:rPr>
          <w:rFonts w:ascii="Times New Roman" w:eastAsia="仿宋_GB2312" w:hAnsi="Times New Roman" w:cs="Times New Roman" w:hint="eastAsia"/>
          <w:sz w:val="32"/>
          <w:szCs w:val="32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此次巡查范围广、覆盖面全、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针对性强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  <w:lang/>
        </w:rPr>
        <w:t>，对全市河湖违法问题摸清了底数、找准了问题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，同时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采取“查、认、改、罚”的工作模式，于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23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日—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日，利用了两个周的时间，组织各区市河长办，对全市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48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个镇、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个街道，逐条河流、逐个水库进行复核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。经过各区市甄别复核、合法备案、立行立改等措施，目前还剩余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350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余个问题，初步</w:t>
      </w:r>
      <w:r>
        <w:rPr>
          <w:rFonts w:ascii="Times New Roman" w:eastAsia="仿宋_GB2312" w:hAnsi="Times New Roman" w:cs="Times New Roman"/>
          <w:color w:val="000000"/>
          <w:kern w:val="0"/>
          <w:sz w:val="32"/>
          <w:szCs w:val="32"/>
          <w:lang/>
        </w:rPr>
        <w:t>形成全市河湖航空遥感监测报告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lang/>
        </w:rPr>
        <w:t>。</w:t>
      </w:r>
    </w:p>
    <w:p w:rsidR="00095D36" w:rsidRPr="00384DCE" w:rsidRDefault="00384DCE" w:rsidP="00384DCE">
      <w:pPr>
        <w:spacing w:line="56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下一步</w:t>
      </w:r>
      <w:r w:rsidR="00620E77">
        <w:rPr>
          <w:rFonts w:ascii="仿宋_GB2312" w:eastAsia="仿宋_GB2312" w:hAnsi="仿宋_GB2312" w:cs="仿宋_GB2312" w:hint="eastAsia"/>
          <w:sz w:val="32"/>
          <w:szCs w:val="32"/>
        </w:rPr>
        <w:t>对</w:t>
      </w:r>
      <w:r w:rsidR="00620E77">
        <w:rPr>
          <w:rFonts w:ascii="Times New Roman" w:eastAsia="仿宋_GB2312" w:hAnsi="Times New Roman" w:cs="Times New Roman" w:hint="eastAsia"/>
          <w:sz w:val="32"/>
        </w:rPr>
        <w:t>河湖巡查暗访问题整改工作要进一步加大督导力度，</w:t>
      </w:r>
      <w:r>
        <w:rPr>
          <w:rFonts w:ascii="Times New Roman" w:eastAsia="仿宋_GB2312" w:hAnsi="Times New Roman" w:cs="Times New Roman" w:hint="eastAsia"/>
          <w:sz w:val="32"/>
        </w:rPr>
        <w:t>建立工作台账，明确整改期限和责任人，</w:t>
      </w:r>
      <w:r w:rsidR="00620E77">
        <w:rPr>
          <w:rFonts w:ascii="Times New Roman" w:eastAsia="仿宋_GB2312" w:hAnsi="Times New Roman" w:cs="Times New Roman" w:hint="eastAsia"/>
          <w:sz w:val="32"/>
          <w:szCs w:val="32"/>
        </w:rPr>
        <w:t>实现“四乱”动态清零</w:t>
      </w:r>
      <w:r w:rsidR="00620E77">
        <w:rPr>
          <w:rFonts w:ascii="Times New Roman" w:eastAsia="仿宋_GB2312" w:hAnsi="Times New Roman" w:cs="Times New Roman" w:hint="eastAsia"/>
          <w:sz w:val="32"/>
        </w:rPr>
        <w:t>。</w:t>
      </w:r>
    </w:p>
    <w:sectPr w:rsidR="00095D36" w:rsidRPr="00384DCE" w:rsidSect="00095D36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0E77" w:rsidRDefault="00620E77" w:rsidP="00095D36">
      <w:r>
        <w:separator/>
      </w:r>
    </w:p>
  </w:endnote>
  <w:endnote w:type="continuationSeparator" w:id="1">
    <w:p w:rsidR="00620E77" w:rsidRDefault="00620E77" w:rsidP="00095D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D36" w:rsidRDefault="00095D36">
    <w:pPr>
      <w:pStyle w:val="a6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04pt;margin-top:0;width:2in;height:2in;z-index:251659264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 filled="f" stroked="f" strokeweight=".5pt">
          <v:textbox style="mso-fit-shape-to-text:t" inset="0,0,0,0">
            <w:txbxContent>
              <w:p w:rsidR="00095D36" w:rsidRDefault="00095D36">
                <w:pPr>
                  <w:pStyle w:val="a6"/>
                  <w:rPr>
                    <w:rFonts w:ascii="Times New Roman" w:hAnsi="Times New Roman" w:cs="Times New Roman"/>
                    <w:sz w:val="28"/>
                    <w:szCs w:val="44"/>
                  </w:rPr>
                </w:pPr>
                <w:r>
                  <w:rPr>
                    <w:rFonts w:ascii="Times New Roman" w:hAnsi="Times New Roman" w:cs="Times New Roman"/>
                    <w:sz w:val="28"/>
                    <w:szCs w:val="44"/>
                  </w:rPr>
                  <w:fldChar w:fldCharType="begin"/>
                </w:r>
                <w:r w:rsidR="00620E77">
                  <w:rPr>
                    <w:rFonts w:ascii="Times New Roman" w:hAnsi="Times New Roman" w:cs="Times New Roman"/>
                    <w:sz w:val="28"/>
                    <w:szCs w:val="44"/>
                  </w:rPr>
                  <w:instrText xml:space="preserve"> PAGE  \* MERGEFORMAT </w:instrText>
                </w:r>
                <w:r>
                  <w:rPr>
                    <w:rFonts w:ascii="Times New Roman" w:hAnsi="Times New Roman" w:cs="Times New Roman"/>
                    <w:sz w:val="28"/>
                    <w:szCs w:val="44"/>
                  </w:rPr>
                  <w:fldChar w:fldCharType="separate"/>
                </w:r>
                <w:r w:rsidR="00384DCE">
                  <w:rPr>
                    <w:rFonts w:ascii="Times New Roman" w:hAnsi="Times New Roman" w:cs="Times New Roman"/>
                    <w:noProof/>
                    <w:sz w:val="28"/>
                    <w:szCs w:val="44"/>
                  </w:rPr>
                  <w:t>- 1 -</w:t>
                </w:r>
                <w:r>
                  <w:rPr>
                    <w:rFonts w:ascii="Times New Roman" w:hAnsi="Times New Roman" w:cs="Times New Roman"/>
                    <w:sz w:val="28"/>
                    <w:szCs w:val="4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0E77" w:rsidRDefault="00620E77" w:rsidP="00095D36">
      <w:r>
        <w:separator/>
      </w:r>
    </w:p>
  </w:footnote>
  <w:footnote w:type="continuationSeparator" w:id="1">
    <w:p w:rsidR="00620E77" w:rsidRDefault="00620E77" w:rsidP="00095D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EA2025"/>
    <w:multiLevelType w:val="multilevel"/>
    <w:tmpl w:val="6CEA2025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pStyle w:val="a"/>
      <w:suff w:val="nothing"/>
      <w:lvlText w:val="%1%2　"/>
      <w:lvlJc w:val="left"/>
      <w:pPr>
        <w:ind w:left="0" w:firstLine="0"/>
      </w:pPr>
      <w:rPr>
        <w:rFonts w:ascii="黑体" w:eastAsia="黑体" w:hint="eastAsia"/>
        <w:b w:val="0"/>
        <w:i w:val="0"/>
        <w:sz w:val="21"/>
      </w:rPr>
    </w:lvl>
    <w:lvl w:ilvl="2">
      <w:start w:val="1"/>
      <w:numFmt w:val="decimal"/>
      <w:pStyle w:val="a0"/>
      <w:suff w:val="nothing"/>
      <w:lvlText w:val="%1%2.%3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</w:rPr>
    </w:lvl>
    <w:lvl w:ilvl="3">
      <w:start w:val="1"/>
      <w:numFmt w:val="decimal"/>
      <w:suff w:val="nothing"/>
      <w:lvlText w:val="%1%2.%3.%4　"/>
      <w:lvlJc w:val="left"/>
      <w:pPr>
        <w:ind w:left="3687" w:firstLine="0"/>
      </w:pPr>
      <w:rPr>
        <w:rFonts w:ascii="黑体" w:eastAsia="黑体" w:hint="eastAsia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黑体" w:eastAsia="黑体" w:hint="eastAsia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黑体" w:eastAsia="黑体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embedSystemFonts/>
  <w:defaultTabStop w:val="420"/>
  <w:drawingGridVerticalSpacing w:val="156"/>
  <w:noPunctuationKerning/>
  <w:characterSpacingControl w:val="compressPunctuation"/>
  <w:hdrShapeDefaults>
    <o:shapedefaults v:ext="edit" spidmax="3074" fillcolor="white">
      <v:fill color="white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FD12FE3"/>
    <w:rsid w:val="00095D36"/>
    <w:rsid w:val="00384DCE"/>
    <w:rsid w:val="00620E77"/>
    <w:rsid w:val="02696439"/>
    <w:rsid w:val="036357DB"/>
    <w:rsid w:val="03691034"/>
    <w:rsid w:val="03981EFA"/>
    <w:rsid w:val="06B9739A"/>
    <w:rsid w:val="07A7113D"/>
    <w:rsid w:val="07DB328D"/>
    <w:rsid w:val="07FF392F"/>
    <w:rsid w:val="098D6DF7"/>
    <w:rsid w:val="0AE9112F"/>
    <w:rsid w:val="0BA501BE"/>
    <w:rsid w:val="0E741097"/>
    <w:rsid w:val="0F203DE2"/>
    <w:rsid w:val="0F296B44"/>
    <w:rsid w:val="12B97E79"/>
    <w:rsid w:val="12F14DD2"/>
    <w:rsid w:val="137440A2"/>
    <w:rsid w:val="19041573"/>
    <w:rsid w:val="1A2C17EF"/>
    <w:rsid w:val="1A546564"/>
    <w:rsid w:val="1AB6606F"/>
    <w:rsid w:val="1B4964F8"/>
    <w:rsid w:val="1B972778"/>
    <w:rsid w:val="1BE9728E"/>
    <w:rsid w:val="1D606B35"/>
    <w:rsid w:val="1DD530BF"/>
    <w:rsid w:val="22CB2D74"/>
    <w:rsid w:val="23A160E4"/>
    <w:rsid w:val="25B85DB9"/>
    <w:rsid w:val="266C13D7"/>
    <w:rsid w:val="287D68E3"/>
    <w:rsid w:val="29263D2E"/>
    <w:rsid w:val="296F4668"/>
    <w:rsid w:val="29CF7C84"/>
    <w:rsid w:val="2D2D12F3"/>
    <w:rsid w:val="2D6321CA"/>
    <w:rsid w:val="2E4D12A4"/>
    <w:rsid w:val="2FD12FE3"/>
    <w:rsid w:val="32453407"/>
    <w:rsid w:val="34D76FFE"/>
    <w:rsid w:val="3A412109"/>
    <w:rsid w:val="3A5E6F6F"/>
    <w:rsid w:val="3AC15D5F"/>
    <w:rsid w:val="3B9C5D59"/>
    <w:rsid w:val="3E1B3354"/>
    <w:rsid w:val="3F795484"/>
    <w:rsid w:val="401D43BA"/>
    <w:rsid w:val="40B26271"/>
    <w:rsid w:val="45014BDB"/>
    <w:rsid w:val="46086446"/>
    <w:rsid w:val="465711CD"/>
    <w:rsid w:val="473E5D6E"/>
    <w:rsid w:val="49F40CD7"/>
    <w:rsid w:val="4AF13892"/>
    <w:rsid w:val="4B1A06F3"/>
    <w:rsid w:val="4D5B36BC"/>
    <w:rsid w:val="5090224B"/>
    <w:rsid w:val="50FD0F5F"/>
    <w:rsid w:val="5190108D"/>
    <w:rsid w:val="537A44F5"/>
    <w:rsid w:val="545E7779"/>
    <w:rsid w:val="57392652"/>
    <w:rsid w:val="592B49A6"/>
    <w:rsid w:val="597B6AB6"/>
    <w:rsid w:val="5A8E77E6"/>
    <w:rsid w:val="5B937FA0"/>
    <w:rsid w:val="5DC13151"/>
    <w:rsid w:val="5ECB022A"/>
    <w:rsid w:val="60863BD5"/>
    <w:rsid w:val="619D39D4"/>
    <w:rsid w:val="664C36BF"/>
    <w:rsid w:val="67BA5D76"/>
    <w:rsid w:val="67CC0B6F"/>
    <w:rsid w:val="69C14C4C"/>
    <w:rsid w:val="6CDD1272"/>
    <w:rsid w:val="6FDF7A2D"/>
    <w:rsid w:val="70A33480"/>
    <w:rsid w:val="70E87382"/>
    <w:rsid w:val="72505373"/>
    <w:rsid w:val="750547F5"/>
    <w:rsid w:val="7511730D"/>
    <w:rsid w:val="762C2DEC"/>
    <w:rsid w:val="763F1B4C"/>
    <w:rsid w:val="7AD03955"/>
    <w:rsid w:val="7BCB7424"/>
    <w:rsid w:val="7E2645AB"/>
    <w:rsid w:val="7ECE65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宋体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next w:val="a2"/>
    <w:qFormat/>
    <w:rsid w:val="00095D36"/>
    <w:pPr>
      <w:widowControl w:val="0"/>
      <w:jc w:val="both"/>
    </w:pPr>
    <w:rPr>
      <w:rFonts w:eastAsiaTheme="minorEastAsia"/>
      <w:kern w:val="2"/>
      <w:sz w:val="21"/>
      <w:szCs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2">
    <w:name w:val="Body Text"/>
    <w:basedOn w:val="a1"/>
    <w:next w:val="a1"/>
    <w:qFormat/>
    <w:rsid w:val="00095D36"/>
    <w:pPr>
      <w:spacing w:after="140" w:line="276" w:lineRule="auto"/>
    </w:pPr>
  </w:style>
  <w:style w:type="paragraph" w:styleId="a6">
    <w:name w:val="footer"/>
    <w:basedOn w:val="a1"/>
    <w:qFormat/>
    <w:rsid w:val="00095D3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7">
    <w:name w:val="header"/>
    <w:basedOn w:val="a1"/>
    <w:qFormat/>
    <w:rsid w:val="00095D3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a8">
    <w:name w:val="标准文件_一级无标题"/>
    <w:basedOn w:val="a0"/>
    <w:qFormat/>
    <w:rsid w:val="00095D36"/>
    <w:pPr>
      <w:spacing w:beforeLines="0" w:afterLines="0"/>
      <w:outlineLvl w:val="9"/>
    </w:pPr>
    <w:rPr>
      <w:rFonts w:ascii="宋体" w:eastAsia="宋体"/>
    </w:rPr>
  </w:style>
  <w:style w:type="paragraph" w:customStyle="1" w:styleId="a0">
    <w:name w:val="标准文件_一级条标题"/>
    <w:basedOn w:val="a"/>
    <w:next w:val="a9"/>
    <w:qFormat/>
    <w:rsid w:val="00095D36"/>
    <w:pPr>
      <w:numPr>
        <w:ilvl w:val="2"/>
      </w:numPr>
      <w:spacing w:beforeLines="50" w:afterLines="50"/>
      <w:outlineLvl w:val="1"/>
    </w:pPr>
  </w:style>
  <w:style w:type="paragraph" w:customStyle="1" w:styleId="a">
    <w:name w:val="标准文件_章标题"/>
    <w:next w:val="a9"/>
    <w:qFormat/>
    <w:rsid w:val="00095D36"/>
    <w:pPr>
      <w:numPr>
        <w:ilvl w:val="1"/>
        <w:numId w:val="1"/>
      </w:numPr>
      <w:spacing w:beforeLines="100" w:afterLines="100"/>
      <w:jc w:val="both"/>
      <w:outlineLvl w:val="0"/>
    </w:pPr>
    <w:rPr>
      <w:rFonts w:ascii="黑体" w:eastAsia="黑体" w:hAnsi="Times New Roman" w:cs="Times New Roman"/>
      <w:sz w:val="21"/>
    </w:rPr>
  </w:style>
  <w:style w:type="paragraph" w:customStyle="1" w:styleId="a9">
    <w:name w:val="标准文件_段"/>
    <w:qFormat/>
    <w:rsid w:val="00095D36"/>
    <w:pPr>
      <w:autoSpaceDE w:val="0"/>
      <w:autoSpaceDN w:val="0"/>
      <w:ind w:firstLineChars="200" w:firstLine="200"/>
      <w:jc w:val="both"/>
    </w:pPr>
    <w:rPr>
      <w:rFonts w:ascii="宋体" w:hAnsi="Times New Roman" w:cs="Times New Roman"/>
      <w:sz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77</Words>
  <Characters>442</Characters>
  <Application>Microsoft Office Word</Application>
  <DocSecurity>0</DocSecurity>
  <Lines>3</Lines>
  <Paragraphs>1</Paragraphs>
  <ScaleCrop>false</ScaleCrop>
  <Company>Microsoft</Company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威海市水务局党组（扩大）会议议题材料</dc:title>
  <dc:creator>Administrator</dc:creator>
  <cp:lastModifiedBy>Lenovo</cp:lastModifiedBy>
  <cp:revision>2</cp:revision>
  <cp:lastPrinted>2021-07-23T03:28:00Z</cp:lastPrinted>
  <dcterms:created xsi:type="dcterms:W3CDTF">2021-07-09T09:04:00Z</dcterms:created>
  <dcterms:modified xsi:type="dcterms:W3CDTF">2021-12-14T06:17:00Z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DA0009BD77A840F19ED02A4C321A3CBF</vt:lpwstr>
  </property>
</Properties>
</file>